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A0" w:rsidRPr="00B25DE8" w:rsidRDefault="00D324A0" w:rsidP="00D324A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25DE8">
        <w:rPr>
          <w:rFonts w:eastAsia="Times New Roman" w:cs="Times New Roman"/>
          <w:b/>
          <w:bCs/>
          <w:color w:val="000000"/>
          <w:sz w:val="40"/>
          <w:szCs w:val="40"/>
        </w:rPr>
        <w:t>APPOINTMENT OF ALTERNATE DIRECTOR </w:t>
      </w:r>
    </w:p>
    <w:p w:rsidR="00B25DE8" w:rsidRDefault="00D324A0" w:rsidP="00B25D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5DE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5DE8">
        <w:rPr>
          <w:rFonts w:eastAsia="Times New Roman" w:cs="Times New Roman"/>
          <w:bCs/>
          <w:color w:val="000000"/>
          <w:shd w:val="clear" w:color="auto" w:fill="FFFFFF"/>
        </w:rPr>
        <w:br/>
        <w:t>"RESOLVED THAT pursuant to the provision of Section 313 of the Companies Act, 1956 and Article ___ of the Articles of Association of the Company, Mr. ____</w:t>
      </w:r>
      <w:r w:rsidR="00B25DE8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B25DE8">
        <w:rPr>
          <w:rFonts w:eastAsia="Times New Roman" w:cs="Times New Roman"/>
          <w:bCs/>
          <w:color w:val="000000"/>
          <w:shd w:val="clear" w:color="auto" w:fill="FFFFFF"/>
        </w:rPr>
        <w:t>____, be and is hereby appointed as Alternate Director to Mr._______</w:t>
      </w:r>
      <w:r w:rsidR="00B25DE8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B25DE8">
        <w:rPr>
          <w:rFonts w:eastAsia="Times New Roman" w:cs="Times New Roman"/>
          <w:bCs/>
          <w:color w:val="000000"/>
          <w:shd w:val="clear" w:color="auto" w:fill="FFFFFF"/>
        </w:rPr>
        <w:t>____, with effect from __</w:t>
      </w:r>
      <w:r w:rsidR="00B25DE8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B25DE8">
        <w:rPr>
          <w:rFonts w:eastAsia="Times New Roman" w:cs="Times New Roman"/>
          <w:bCs/>
          <w:color w:val="000000"/>
          <w:shd w:val="clear" w:color="auto" w:fill="FFFFFF"/>
        </w:rPr>
        <w:t>____ , who shall be away to _____ for a period of _____</w:t>
      </w:r>
      <w:r w:rsidR="00B25DE8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B25DE8">
        <w:rPr>
          <w:rFonts w:eastAsia="Times New Roman" w:cs="Times New Roman"/>
          <w:bCs/>
          <w:color w:val="000000"/>
          <w:shd w:val="clear" w:color="auto" w:fill="FFFFFF"/>
        </w:rPr>
        <w:t>_. </w:t>
      </w:r>
    </w:p>
    <w:p w:rsidR="00B25DE8" w:rsidRDefault="00B25DE8" w:rsidP="00B25D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B25DE8" w:rsidRDefault="00D324A0" w:rsidP="00B25DE8">
      <w:pPr>
        <w:spacing w:after="0" w:line="360" w:lineRule="auto"/>
        <w:jc w:val="both"/>
      </w:pPr>
      <w:r w:rsidRPr="00B25DE8">
        <w:rPr>
          <w:rFonts w:eastAsia="Times New Roman" w:cs="Times New Roman"/>
          <w:bCs/>
          <w:color w:val="000000"/>
          <w:shd w:val="clear" w:color="auto" w:fill="FFFFFF"/>
        </w:rPr>
        <w:t>FURTHER RESOLVED THAT Mr. _____</w:t>
      </w:r>
      <w:r w:rsidR="00B25DE8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B25DE8">
        <w:rPr>
          <w:rFonts w:eastAsia="Times New Roman" w:cs="Times New Roman"/>
          <w:bCs/>
          <w:color w:val="000000"/>
          <w:shd w:val="clear" w:color="auto" w:fill="FFFFFF"/>
        </w:rPr>
        <w:t>_______, Secretary/Director of the Company be and is hereby authorized to intimate the Registrar of Companies and other concerned authorities the appointment of Mr. _______</w:t>
      </w:r>
      <w:r w:rsidR="00B25DE8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B25DE8">
        <w:rPr>
          <w:rFonts w:eastAsia="Times New Roman" w:cs="Times New Roman"/>
          <w:bCs/>
          <w:color w:val="000000"/>
          <w:shd w:val="clear" w:color="auto" w:fill="FFFFFF"/>
        </w:rPr>
        <w:t>___ as Alternate Director to Mr.___________." </w:t>
      </w:r>
      <w:bookmarkStart w:id="0" w:name="_GoBack"/>
      <w:bookmarkEnd w:id="0"/>
    </w:p>
    <w:sectPr w:rsidR="00A34D59" w:rsidRPr="00B25DE8" w:rsidSect="00513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D324A0"/>
    <w:rsid w:val="005132FA"/>
    <w:rsid w:val="00A34D59"/>
    <w:rsid w:val="00B25DE8"/>
    <w:rsid w:val="00D3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2018-03-07T13:22:00Z</dcterms:created>
  <dcterms:modified xsi:type="dcterms:W3CDTF">2018-09-10T06:56:00Z</dcterms:modified>
</cp:coreProperties>
</file>